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B2" w:rsidRPr="00BB541F" w:rsidRDefault="005C40B2" w:rsidP="00051ABD">
      <w:pPr>
        <w:spacing w:after="0" w:line="240" w:lineRule="auto"/>
        <w:contextualSpacing/>
        <w:jc w:val="center"/>
        <w:rPr>
          <w:rFonts w:ascii="Times New Roman" w:hAnsi="Times New Roman" w:cs="Times New Roman"/>
          <w:sz w:val="28"/>
          <w:szCs w:val="28"/>
        </w:rPr>
      </w:pPr>
      <w:bookmarkStart w:id="0" w:name="_GoBack"/>
      <w:bookmarkEnd w:id="0"/>
      <w:r>
        <w:rPr>
          <w:rFonts w:ascii="Times New Roman" w:hAnsi="Times New Roman" w:cs="Times New Roman"/>
          <w:b/>
          <w:sz w:val="28"/>
          <w:szCs w:val="28"/>
        </w:rPr>
        <w:t>Консультация для родителей на тему:</w:t>
      </w:r>
    </w:p>
    <w:p w:rsidR="005C40B2" w:rsidRPr="00BB541F" w:rsidRDefault="005C40B2" w:rsidP="00BB541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«Фонематический слух – основа правильной речи»</w:t>
      </w:r>
      <w:r w:rsidR="00BB541F">
        <w:rPr>
          <w:rFonts w:ascii="Times New Roman" w:hAnsi="Times New Roman" w:cs="Times New Roman"/>
          <w:b/>
          <w:sz w:val="28"/>
          <w:szCs w:val="28"/>
        </w:rPr>
        <w:t>.</w:t>
      </w:r>
    </w:p>
    <w:p w:rsidR="00BB541F" w:rsidRDefault="00BB541F" w:rsidP="00BB541F">
      <w:pPr>
        <w:shd w:val="clear" w:color="auto" w:fill="FFFFFF"/>
        <w:spacing w:after="0" w:line="240" w:lineRule="auto"/>
        <w:contextualSpacing/>
        <w:jc w:val="both"/>
        <w:rPr>
          <w:rFonts w:ascii="Times New Roman" w:hAnsi="Times New Roman" w:cs="Times New Roman"/>
          <w:i/>
          <w:sz w:val="28"/>
          <w:szCs w:val="28"/>
          <w:u w:val="single"/>
        </w:rPr>
      </w:pPr>
    </w:p>
    <w:p w:rsidR="00F64BEE" w:rsidRPr="00F64BEE" w:rsidRDefault="00F64BEE" w:rsidP="00BB541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rsidR="00A93C4F"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При </w:t>
      </w:r>
      <w:proofErr w:type="spellStart"/>
      <w:r w:rsidRPr="00F64BEE">
        <w:rPr>
          <w:rFonts w:ascii="Times New Roman" w:eastAsia="Times New Roman" w:hAnsi="Times New Roman" w:cs="Times New Roman"/>
          <w:color w:val="000000"/>
          <w:sz w:val="28"/>
          <w:szCs w:val="28"/>
          <w:lang w:eastAsia="ru-RU"/>
        </w:rPr>
        <w:t>несформированности</w:t>
      </w:r>
      <w:proofErr w:type="spellEnd"/>
      <w:r w:rsidRPr="00F64BEE">
        <w:rPr>
          <w:rFonts w:ascii="Times New Roman" w:eastAsia="Times New Roman" w:hAnsi="Times New Roman" w:cs="Times New Roman"/>
          <w:color w:val="000000"/>
          <w:sz w:val="28"/>
          <w:szCs w:val="28"/>
          <w:lang w:eastAsia="ru-RU"/>
        </w:rPr>
        <w:t xml:space="preserve"> </w:t>
      </w:r>
      <w:proofErr w:type="spellStart"/>
      <w:r w:rsidRPr="00F64BEE">
        <w:rPr>
          <w:rFonts w:ascii="Times New Roman" w:eastAsia="Times New Roman" w:hAnsi="Times New Roman" w:cs="Times New Roman"/>
          <w:color w:val="000000"/>
          <w:sz w:val="28"/>
          <w:szCs w:val="28"/>
          <w:lang w:eastAsia="ru-RU"/>
        </w:rPr>
        <w:t>звукоразличения</w:t>
      </w:r>
      <w:proofErr w:type="spellEnd"/>
      <w:r w:rsidRPr="00F64BEE">
        <w:rPr>
          <w:rFonts w:ascii="Times New Roman" w:eastAsia="Times New Roman" w:hAnsi="Times New Roman" w:cs="Times New Roman"/>
          <w:color w:val="000000"/>
          <w:sz w:val="28"/>
          <w:szCs w:val="28"/>
          <w:lang w:eastAsia="ru-RU"/>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w:t>
      </w:r>
      <w:r w:rsidR="00A93C4F">
        <w:rPr>
          <w:rFonts w:ascii="Times New Roman" w:eastAsia="Times New Roman" w:hAnsi="Times New Roman" w:cs="Times New Roman"/>
          <w:color w:val="000000"/>
          <w:sz w:val="28"/>
          <w:szCs w:val="28"/>
          <w:lang w:eastAsia="ru-RU"/>
        </w:rPr>
        <w:t xml:space="preserve"> </w:t>
      </w:r>
    </w:p>
    <w:p w:rsidR="00A93C4F" w:rsidRDefault="00A93C4F"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A93C4F" w:rsidRPr="00A93C4F" w:rsidRDefault="00A93C4F" w:rsidP="00A93C4F">
      <w:pPr>
        <w:pStyle w:val="a3"/>
        <w:numPr>
          <w:ilvl w:val="0"/>
          <w:numId w:val="1"/>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93C4F">
        <w:rPr>
          <w:rFonts w:ascii="Times New Roman" w:eastAsia="Times New Roman" w:hAnsi="Times New Roman" w:cs="Times New Roman"/>
          <w:b/>
          <w:color w:val="000000"/>
          <w:sz w:val="28"/>
          <w:szCs w:val="28"/>
          <w:lang w:eastAsia="ru-RU"/>
        </w:rPr>
        <w:t>Игровые приемы развития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ознакомление с миром слов (слова звучат по-разному и пох</w:t>
      </w:r>
      <w:r>
        <w:rPr>
          <w:rFonts w:ascii="Times New Roman" w:eastAsia="Times New Roman" w:hAnsi="Times New Roman" w:cs="Times New Roman"/>
          <w:color w:val="000000"/>
          <w:sz w:val="28"/>
          <w:szCs w:val="28"/>
          <w:lang w:eastAsia="ru-RU"/>
        </w:rPr>
        <w:t>оже, бывают длинные и короткие);</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 xml:space="preserve">умение слышать отдельные звуки в словах, определять первый </w:t>
      </w:r>
      <w:r>
        <w:rPr>
          <w:rFonts w:ascii="Times New Roman" w:eastAsia="Times New Roman" w:hAnsi="Times New Roman" w:cs="Times New Roman"/>
          <w:color w:val="000000"/>
          <w:sz w:val="28"/>
          <w:szCs w:val="28"/>
          <w:lang w:eastAsia="ru-RU"/>
        </w:rPr>
        <w:t>звук;</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различать звуки на с</w:t>
      </w:r>
      <w:r>
        <w:rPr>
          <w:rFonts w:ascii="Times New Roman" w:eastAsia="Times New Roman" w:hAnsi="Times New Roman" w:cs="Times New Roman"/>
          <w:color w:val="000000"/>
          <w:sz w:val="28"/>
          <w:szCs w:val="28"/>
          <w:lang w:eastAsia="ru-RU"/>
        </w:rPr>
        <w:t>лух, твердые и мягкие согласные;</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интонационно выделять звуки в слов</w:t>
      </w:r>
      <w:r>
        <w:rPr>
          <w:rFonts w:ascii="Times New Roman" w:eastAsia="Times New Roman" w:hAnsi="Times New Roman" w:cs="Times New Roman"/>
          <w:color w:val="000000"/>
          <w:sz w:val="28"/>
          <w:szCs w:val="28"/>
          <w:lang w:eastAsia="ru-RU"/>
        </w:rPr>
        <w:t>е и произносить их изолированно;</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правильно произносить звуки и слова;</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говорить согласно но</w:t>
      </w:r>
      <w:r>
        <w:rPr>
          <w:rFonts w:ascii="Times New Roman" w:eastAsia="Times New Roman" w:hAnsi="Times New Roman" w:cs="Times New Roman"/>
          <w:color w:val="000000"/>
          <w:sz w:val="28"/>
          <w:szCs w:val="28"/>
          <w:lang w:eastAsia="ru-RU"/>
        </w:rPr>
        <w:t>рмам литературного произношения;</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выразительности речи — умение пользоваться высотой и силой голоса, темпом и ритмом речи, пауз</w:t>
      </w:r>
      <w:r>
        <w:rPr>
          <w:rFonts w:ascii="Times New Roman" w:eastAsia="Times New Roman" w:hAnsi="Times New Roman" w:cs="Times New Roman"/>
          <w:color w:val="000000"/>
          <w:sz w:val="28"/>
          <w:szCs w:val="28"/>
          <w:lang w:eastAsia="ru-RU"/>
        </w:rPr>
        <w:t>ами, разнообразными интонациями;</w:t>
      </w:r>
    </w:p>
    <w:p w:rsidR="00F64BEE" w:rsidRP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lastRenderedPageBreak/>
        <w:t>выработка дикции — отчетливое, произношение каждого звука изолированно, в словах, а также во фразовой речи.</w:t>
      </w:r>
    </w:p>
    <w:p w:rsidR="00F64BEE" w:rsidRPr="00F64BEE" w:rsidRDefault="00BB541F"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F64BEE" w:rsidRPr="00F64BEE">
        <w:rPr>
          <w:rFonts w:ascii="Times New Roman" w:eastAsia="Times New Roman" w:hAnsi="Times New Roman" w:cs="Times New Roman"/>
          <w:color w:val="000000"/>
          <w:sz w:val="28"/>
          <w:szCs w:val="28"/>
          <w:lang w:eastAsia="ru-RU"/>
        </w:rPr>
        <w:t xml:space="preserve"> логопедии разработаны специальные методы и упражнения для правильного формирования речевого слуха у ребёнка. Родители сами могут проводить занятия с детьми, главное, что – бы ребёнку они были интересными и не надоедали. Игры, используемые для решения поставленных проблем, можно разделить на несколько групп:</w:t>
      </w: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w:t>
      </w:r>
      <w:r w:rsidR="00906184">
        <w:rPr>
          <w:rFonts w:ascii="Times New Roman" w:eastAsia="Times New Roman" w:hAnsi="Times New Roman" w:cs="Times New Roman"/>
          <w:b/>
          <w:bCs/>
          <w:i/>
          <w:color w:val="000000"/>
          <w:sz w:val="28"/>
          <w:szCs w:val="28"/>
          <w:lang w:eastAsia="ru-RU"/>
        </w:rPr>
        <w:t xml:space="preserve"> на развитие слухового внимания</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«Отгадай, что звучит»</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«Угадай, что делать»</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«Где позвонили?»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«Угадай, кто сказал».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906184" w:rsidRDefault="00906184" w:rsidP="00906184">
      <w:pPr>
        <w:shd w:val="clear" w:color="auto" w:fill="FFFFFF"/>
        <w:spacing w:after="0" w:line="240" w:lineRule="auto"/>
        <w:contextualSpacing/>
        <w:jc w:val="center"/>
        <w:rPr>
          <w:rFonts w:ascii="Times New Roman" w:eastAsia="Times New Roman" w:hAnsi="Times New Roman" w:cs="Times New Roman"/>
          <w:b/>
          <w:bCs/>
          <w:i/>
          <w:color w:val="000000"/>
          <w:sz w:val="28"/>
          <w:szCs w:val="28"/>
          <w:lang w:eastAsia="ru-RU"/>
        </w:rPr>
      </w:pP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 на развитие фонематического восприятия:</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w:t>
      </w:r>
      <w:proofErr w:type="spellStart"/>
      <w:r w:rsidRPr="00906184">
        <w:rPr>
          <w:rFonts w:ascii="Times New Roman" w:eastAsia="Times New Roman" w:hAnsi="Times New Roman" w:cs="Times New Roman"/>
          <w:i/>
          <w:color w:val="000000"/>
          <w:sz w:val="28"/>
          <w:szCs w:val="28"/>
          <w:lang w:eastAsia="ru-RU"/>
        </w:rPr>
        <w:t>Повторялки</w:t>
      </w:r>
      <w:proofErr w:type="spellEnd"/>
      <w:r w:rsidRPr="00906184">
        <w:rPr>
          <w:rFonts w:ascii="Times New Roman" w:eastAsia="Times New Roman" w:hAnsi="Times New Roman" w:cs="Times New Roman"/>
          <w:i/>
          <w:color w:val="000000"/>
          <w:sz w:val="28"/>
          <w:szCs w:val="28"/>
          <w:lang w:eastAsia="ru-RU"/>
        </w:rPr>
        <w:t>»</w:t>
      </w:r>
    </w:p>
    <w:p w:rsidR="00F64BEE"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w:t>
      </w:r>
      <w:r w:rsidR="00F64BEE" w:rsidRPr="00F64BEE">
        <w:rPr>
          <w:rFonts w:ascii="Times New Roman" w:eastAsia="Times New Roman" w:hAnsi="Times New Roman"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3209"/>
        <w:gridCol w:w="3209"/>
      </w:tblGrid>
      <w:tr w:rsidR="00906184" w:rsidRPr="00906184" w:rsidTr="00906184">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АУИО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ИАУО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УИОА</w:t>
            </w:r>
          </w:p>
        </w:tc>
      </w:tr>
    </w:tbl>
    <w:p w:rsidR="00F64BEE" w:rsidRPr="00906184"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6"/>
        <w:gridCol w:w="2407"/>
        <w:gridCol w:w="2407"/>
        <w:gridCol w:w="2407"/>
      </w:tblGrid>
      <w:tr w:rsidR="00906184" w:rsidRPr="00906184" w:rsidTr="00906184">
        <w:trPr>
          <w:jc w:val="center"/>
        </w:trPr>
        <w:tc>
          <w:tcPr>
            <w:tcW w:w="2406"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ТУ—КА—ПО</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ВЫ—КА—ТУ</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ХО—НУ—МЫ</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ТУ—БА—ДО</w:t>
            </w:r>
          </w:p>
        </w:tc>
      </w:tr>
    </w:tbl>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1"/>
        <w:gridCol w:w="3211"/>
        <w:gridCol w:w="3212"/>
      </w:tblGrid>
      <w:tr w:rsidR="00906184" w:rsidRPr="00906184" w:rsidTr="00906184">
        <w:trPr>
          <w:jc w:val="center"/>
        </w:trPr>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ПА—БО—ПЫ</w:t>
            </w:r>
          </w:p>
        </w:tc>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ГО—КУ—ГА</w:t>
            </w:r>
          </w:p>
        </w:tc>
        <w:tc>
          <w:tcPr>
            <w:tcW w:w="3212" w:type="dxa"/>
            <w:vAlign w:val="center"/>
          </w:tcPr>
          <w:p w:rsidR="00906184" w:rsidRPr="00906184" w:rsidRDefault="00906184" w:rsidP="00906184">
            <w:pPr>
              <w:shd w:val="clear" w:color="auto" w:fill="FFFFFF"/>
              <w:ind w:hanging="1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ТО—ДУ—ТЫ</w:t>
            </w:r>
          </w:p>
        </w:tc>
      </w:tr>
    </w:tbl>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«Шутки – минутки»</w:t>
      </w: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 читаете детям строчки из стихов, намеренно заменяя буквы в словах. Дети находят ошибку в стихотворении и исправляют её.</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Хвост с узорами, сапоги со шторами.</w:t>
            </w:r>
          </w:p>
        </w:tc>
        <w:tc>
          <w:tcPr>
            <w:tcW w:w="4814" w:type="dxa"/>
            <w:vAlign w:val="center"/>
          </w:tcPr>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Мальчишек радостный народ, Коньками звучно режет мёд.</w:t>
            </w:r>
          </w:p>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tc>
      </w:tr>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Тили-бом! Тили-бом! Загорелся кошкин том.</w:t>
            </w:r>
          </w:p>
        </w:tc>
        <w:tc>
          <w:tcPr>
            <w:tcW w:w="4814"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Божья коробка, полети на небо, Принеси мне хлеба.</w:t>
            </w:r>
          </w:p>
        </w:tc>
      </w:tr>
    </w:tbl>
    <w:p w:rsidR="00906184" w:rsidRPr="00F64BEE"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Pr="00906184" w:rsidRDefault="00906184" w:rsidP="00906184">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«Путаница»</w:t>
      </w:r>
    </w:p>
    <w:p w:rsidR="00F64BEE" w:rsidRDefault="00F64BEE"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 конфет остались ... БАНТИКИ.</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Завяжу на платье ... ФАНТИКИ.</w:t>
            </w:r>
          </w:p>
        </w:tc>
      </w:tr>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Съел я овощной ... ХАЛАТ.</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 потом надел ... САЛАТ.</w:t>
            </w:r>
          </w:p>
        </w:tc>
      </w:tr>
    </w:tbl>
    <w:p w:rsidR="009D3097" w:rsidRPr="00F64BEE" w:rsidRDefault="009D3097"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ПОЛЕНО—КОЛЕНО</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УТКА — ДУДКА</w:t>
            </w:r>
          </w:p>
        </w:tc>
      </w:tr>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БАТОН — ЛИМОН</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БУКЕТ—ПАКЕТ</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rsidR="009D3097"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3402"/>
        <w:gridCol w:w="3390"/>
      </w:tblGrid>
      <w:tr w:rsidR="009D3097" w:rsidRPr="009D3097" w:rsidTr="009D3097">
        <w:trPr>
          <w:jc w:val="center"/>
        </w:trPr>
        <w:tc>
          <w:tcPr>
            <w:tcW w:w="2835"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Ком—дом—том</w:t>
            </w:r>
          </w:p>
        </w:tc>
        <w:tc>
          <w:tcPr>
            <w:tcW w:w="3402"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Пакет — макет — букет</w:t>
            </w:r>
          </w:p>
        </w:tc>
        <w:tc>
          <w:tcPr>
            <w:tcW w:w="3390"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Буквы — клюква — тыква</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 полянке обезьяны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Начинают есть ... (бананы)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Я для птичек на балкон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Вынес булку и ... (батон)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И про солнце, и про май</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Распевает ... (попугай)</w:t>
      </w:r>
    </w:p>
    <w:p w:rsidR="009D3097" w:rsidRDefault="009D3097" w:rsidP="009D3097">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Pr="00F64BEE" w:rsidRDefault="00F64BEE" w:rsidP="009D3097">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b/>
          <w:bCs/>
          <w:i/>
          <w:color w:val="000000"/>
          <w:sz w:val="28"/>
          <w:szCs w:val="28"/>
          <w:lang w:eastAsia="ru-RU"/>
        </w:rPr>
        <w:t>Игры на развитие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«Поймай звук» (определение наличия звука в слове).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w:t>
      </w:r>
      <w:r w:rsidRPr="00F64BEE">
        <w:rPr>
          <w:rFonts w:ascii="Times New Roman" w:eastAsia="Times New Roman" w:hAnsi="Times New Roman" w:cs="Times New Roman"/>
          <w:color w:val="000000"/>
          <w:sz w:val="28"/>
          <w:szCs w:val="28"/>
          <w:lang w:eastAsia="ru-RU"/>
        </w:rPr>
        <w:lastRenderedPageBreak/>
        <w:t>слова, в каждом из которых есть один и тот же звук: шуба, кошка, мышь - и спрашивает у ребенка, какой звук есть во всех этих словах.</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«Длинное – короткое»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«Выбери подарок колобку», «Угадай, кому фишку?» (выделение слов с определённым гласным звуком)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«Определи 1 звук в слове», «Какой последний звук?»</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которое начинается на последний звук слова стол.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 (Воробей, грач...)</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чтобы первый звук был бы к, а последний - 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Предложите ребенку назвать предмет в комнате с заданным звуком. Например: Что заканчивается на "А"; что начитается на "С", в середине слова звук "Т" и т.д.</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Вариант: То же самое задание с картинками из лото или сюжетной картинкой. Можно использовать иллюстрации.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rsidR="00907CD5" w:rsidRPr="00BB541F" w:rsidRDefault="00F64BEE" w:rsidP="00BB541F">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w:t>
      </w:r>
      <w:r w:rsidR="00B401B3">
        <w:rPr>
          <w:rFonts w:ascii="Times New Roman" w:eastAsia="Times New Roman" w:hAnsi="Times New Roman" w:cs="Times New Roman"/>
          <w:color w:val="000000"/>
          <w:sz w:val="28"/>
          <w:szCs w:val="28"/>
          <w:lang w:eastAsia="ru-RU"/>
        </w:rPr>
        <w:t>и</w:t>
      </w:r>
      <w:r w:rsidRPr="00F64BEE">
        <w:rPr>
          <w:rFonts w:ascii="Times New Roman" w:eastAsia="Times New Roman" w:hAnsi="Times New Roman"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w:t>
      </w:r>
      <w:r w:rsidR="00BB541F">
        <w:rPr>
          <w:rFonts w:ascii="Times New Roman" w:eastAsia="Times New Roman" w:hAnsi="Times New Roman" w:cs="Times New Roman"/>
          <w:color w:val="000000"/>
          <w:sz w:val="28"/>
          <w:szCs w:val="28"/>
          <w:lang w:eastAsia="ru-RU"/>
        </w:rPr>
        <w:t>справить дефектное произношении.</w:t>
      </w:r>
    </w:p>
    <w:sectPr w:rsidR="00907CD5" w:rsidRPr="00BB541F" w:rsidSect="005C40B2">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37E"/>
    <w:multiLevelType w:val="hybridMultilevel"/>
    <w:tmpl w:val="54107134"/>
    <w:lvl w:ilvl="0" w:tplc="2BEAF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B07E95"/>
    <w:multiLevelType w:val="hybridMultilevel"/>
    <w:tmpl w:val="5434E0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006240"/>
    <w:multiLevelType w:val="hybridMultilevel"/>
    <w:tmpl w:val="67B022E8"/>
    <w:lvl w:ilvl="0" w:tplc="177C523E">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DBA6397"/>
    <w:multiLevelType w:val="hybridMultilevel"/>
    <w:tmpl w:val="C1402F82"/>
    <w:lvl w:ilvl="0" w:tplc="F460B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F88058D"/>
    <w:multiLevelType w:val="hybridMultilevel"/>
    <w:tmpl w:val="5B5A0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4F07AF"/>
    <w:rsid w:val="00051ABD"/>
    <w:rsid w:val="001022E5"/>
    <w:rsid w:val="003E52AA"/>
    <w:rsid w:val="004F07AF"/>
    <w:rsid w:val="005C40B2"/>
    <w:rsid w:val="0067354C"/>
    <w:rsid w:val="0079587A"/>
    <w:rsid w:val="008138FF"/>
    <w:rsid w:val="00906184"/>
    <w:rsid w:val="00907CD5"/>
    <w:rsid w:val="009D3097"/>
    <w:rsid w:val="00A33A97"/>
    <w:rsid w:val="00A93C4F"/>
    <w:rsid w:val="00B401B3"/>
    <w:rsid w:val="00BB541F"/>
    <w:rsid w:val="00C072F4"/>
    <w:rsid w:val="00C820DB"/>
    <w:rsid w:val="00F550CB"/>
    <w:rsid w:val="00F64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150902">
      <w:bodyDiv w:val="1"/>
      <w:marLeft w:val="0"/>
      <w:marRight w:val="0"/>
      <w:marTop w:val="0"/>
      <w:marBottom w:val="0"/>
      <w:divBdr>
        <w:top w:val="none" w:sz="0" w:space="0" w:color="auto"/>
        <w:left w:val="none" w:sz="0" w:space="0" w:color="auto"/>
        <w:bottom w:val="none" w:sz="0" w:space="0" w:color="auto"/>
        <w:right w:val="none" w:sz="0" w:space="0" w:color="auto"/>
      </w:divBdr>
    </w:div>
    <w:div w:id="1633557855">
      <w:bodyDiv w:val="1"/>
      <w:marLeft w:val="0"/>
      <w:marRight w:val="0"/>
      <w:marTop w:val="0"/>
      <w:marBottom w:val="0"/>
      <w:divBdr>
        <w:top w:val="none" w:sz="0" w:space="0" w:color="auto"/>
        <w:left w:val="none" w:sz="0" w:space="0" w:color="auto"/>
        <w:bottom w:val="none" w:sz="0" w:space="0" w:color="auto"/>
        <w:right w:val="none" w:sz="0" w:space="0" w:color="auto"/>
      </w:divBdr>
    </w:div>
    <w:div w:id="21384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8FA1-211E-4B20-9CDE-88974CF8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Кононенко</dc:creator>
  <cp:lastModifiedBy>Админ</cp:lastModifiedBy>
  <cp:revision>4</cp:revision>
  <dcterms:created xsi:type="dcterms:W3CDTF">2023-06-07T09:07:00Z</dcterms:created>
  <dcterms:modified xsi:type="dcterms:W3CDTF">2023-06-07T09:30:00Z</dcterms:modified>
</cp:coreProperties>
</file>